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08" w:rsidRPr="00497B72" w:rsidRDefault="00EE496A" w:rsidP="002D3BD8">
      <w:pPr>
        <w:jc w:val="center"/>
        <w:rPr>
          <w:rFonts w:ascii="Arial" w:hAnsi="Arial" w:cs="Arial"/>
          <w:b/>
        </w:rPr>
      </w:pPr>
      <w:bookmarkStart w:id="0" w:name="_GoBack"/>
      <w:bookmarkEnd w:id="0"/>
      <w:r w:rsidRPr="00497B72">
        <w:rPr>
          <w:rFonts w:ascii="Arial" w:hAnsi="Arial" w:cs="Arial"/>
          <w:b/>
        </w:rPr>
        <w:t>Action plan</w:t>
      </w:r>
    </w:p>
    <w:p w:rsidR="00EE496A" w:rsidRPr="00721AE1" w:rsidRDefault="00EE496A" w:rsidP="00EE496A">
      <w:pPr>
        <w:rPr>
          <w:rFonts w:ascii="Arial" w:hAnsi="Arial" w:cs="Arial"/>
        </w:rPr>
      </w:pPr>
      <w:r w:rsidRPr="00721AE1">
        <w:rPr>
          <w:rFonts w:ascii="Arial" w:hAnsi="Arial" w:cs="Arial"/>
        </w:rPr>
        <w:t xml:space="preserve">There needs to be a joined up action plan using all sources of data and any other </w:t>
      </w:r>
      <w:r w:rsidR="00721AE1" w:rsidRPr="00721AE1">
        <w:rPr>
          <w:rFonts w:ascii="Arial" w:hAnsi="Arial" w:cs="Arial"/>
        </w:rPr>
        <w:t>sources: These</w:t>
      </w:r>
      <w:r w:rsidRPr="00721AE1">
        <w:rPr>
          <w:rFonts w:ascii="Arial" w:hAnsi="Arial" w:cs="Arial"/>
        </w:rPr>
        <w:t xml:space="preserve"> could include:</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Survey results</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Focus group results</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Work related heath questions from survey</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Other surveys</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Other action plans</w:t>
      </w:r>
    </w:p>
    <w:p w:rsidR="00EE496A" w:rsidRPr="00721AE1" w:rsidRDefault="00EE496A" w:rsidP="00EE496A">
      <w:pPr>
        <w:pStyle w:val="ListParagraph"/>
        <w:numPr>
          <w:ilvl w:val="0"/>
          <w:numId w:val="1"/>
        </w:numPr>
        <w:rPr>
          <w:rFonts w:ascii="Arial" w:hAnsi="Arial" w:cs="Arial"/>
        </w:rPr>
      </w:pPr>
      <w:r w:rsidRPr="00721AE1">
        <w:rPr>
          <w:rFonts w:ascii="Arial" w:hAnsi="Arial" w:cs="Arial"/>
        </w:rPr>
        <w:t>Other action groups</w:t>
      </w:r>
    </w:p>
    <w:p w:rsidR="00EE496A" w:rsidRPr="00721AE1" w:rsidRDefault="00EE496A" w:rsidP="00EE496A">
      <w:pPr>
        <w:rPr>
          <w:rFonts w:ascii="Arial" w:hAnsi="Arial" w:cs="Arial"/>
        </w:rPr>
      </w:pPr>
      <w:r w:rsidRPr="00721AE1">
        <w:rPr>
          <w:rFonts w:ascii="Arial" w:hAnsi="Arial" w:cs="Arial"/>
          <w:b/>
          <w:u w:val="single"/>
        </w:rPr>
        <w:t>Step 2 Results</w:t>
      </w:r>
    </w:p>
    <w:p w:rsidR="000D2F85" w:rsidRDefault="00EE496A" w:rsidP="00EE496A">
      <w:pPr>
        <w:rPr>
          <w:rFonts w:ascii="Arial" w:hAnsi="Arial" w:cs="Arial"/>
        </w:rPr>
      </w:pPr>
      <w:r w:rsidRPr="00721AE1">
        <w:rPr>
          <w:rFonts w:ascii="Arial" w:hAnsi="Arial" w:cs="Arial"/>
        </w:rPr>
        <w:t xml:space="preserve">Number </w:t>
      </w:r>
      <w:r w:rsidR="00497B72">
        <w:rPr>
          <w:rFonts w:ascii="Arial" w:hAnsi="Arial" w:cs="Arial"/>
        </w:rPr>
        <w:t xml:space="preserve">of staff within department: </w:t>
      </w:r>
      <w:r w:rsidR="00497B72" w:rsidRPr="00497B72">
        <w:rPr>
          <w:rFonts w:ascii="Arial" w:hAnsi="Arial" w:cs="Arial"/>
          <w:b/>
        </w:rPr>
        <w:t>500</w:t>
      </w:r>
    </w:p>
    <w:p w:rsidR="00EE496A" w:rsidRPr="00721AE1" w:rsidRDefault="00EE496A" w:rsidP="00EE496A">
      <w:pPr>
        <w:rPr>
          <w:rFonts w:ascii="Arial" w:hAnsi="Arial" w:cs="Arial"/>
        </w:rPr>
      </w:pPr>
      <w:r w:rsidRPr="00721AE1">
        <w:rPr>
          <w:rFonts w:ascii="Arial" w:hAnsi="Arial" w:cs="Arial"/>
        </w:rPr>
        <w:t xml:space="preserve">Number of respondents to the well being survey: </w:t>
      </w:r>
      <w:r w:rsidRPr="00497B72">
        <w:rPr>
          <w:rFonts w:ascii="Arial" w:hAnsi="Arial" w:cs="Arial"/>
          <w:b/>
        </w:rPr>
        <w:t>300</w:t>
      </w:r>
      <w:r w:rsidRPr="00721AE1">
        <w:rPr>
          <w:rFonts w:ascii="Arial" w:hAnsi="Arial" w:cs="Arial"/>
        </w:rPr>
        <w:t xml:space="preserve"> (this represents 60% of total number of staff.)</w:t>
      </w:r>
    </w:p>
    <w:p w:rsidR="00EE496A" w:rsidRPr="00721AE1" w:rsidRDefault="00EE496A" w:rsidP="00EE496A">
      <w:pPr>
        <w:rPr>
          <w:rFonts w:ascii="Arial" w:hAnsi="Arial" w:cs="Arial"/>
        </w:rPr>
      </w:pPr>
      <w:r w:rsidRPr="00721AE1">
        <w:rPr>
          <w:rFonts w:ascii="Arial" w:hAnsi="Arial" w:cs="Arial"/>
        </w:rPr>
        <w:t xml:space="preserve">Number of staff attending focus groups: </w:t>
      </w:r>
      <w:r w:rsidRPr="00497B72">
        <w:rPr>
          <w:rFonts w:ascii="Arial" w:hAnsi="Arial" w:cs="Arial"/>
          <w:b/>
        </w:rPr>
        <w:t>90</w:t>
      </w:r>
      <w:r w:rsidRPr="00721AE1">
        <w:rPr>
          <w:rFonts w:ascii="Arial" w:hAnsi="Arial" w:cs="Arial"/>
        </w:rPr>
        <w:t xml:space="preserve"> (27</w:t>
      </w:r>
      <w:r w:rsidR="009040A7" w:rsidRPr="00721AE1">
        <w:rPr>
          <w:rFonts w:ascii="Arial" w:hAnsi="Arial" w:cs="Arial"/>
        </w:rPr>
        <w:t>% managers, 63% non-managers).  This represents 18% of total (90/500).</w:t>
      </w:r>
    </w:p>
    <w:p w:rsidR="009040A7" w:rsidRPr="00721AE1" w:rsidRDefault="009040A7" w:rsidP="00EE496A">
      <w:pPr>
        <w:rPr>
          <w:rFonts w:ascii="Arial" w:hAnsi="Arial" w:cs="Arial"/>
        </w:rPr>
      </w:pPr>
      <w:r w:rsidRPr="00721AE1">
        <w:rPr>
          <w:rFonts w:ascii="Arial" w:hAnsi="Arial" w:cs="Arial"/>
        </w:rPr>
        <w:t>Main Management Standards to improve from the survey were:</w:t>
      </w:r>
    </w:p>
    <w:p w:rsidR="009040A7" w:rsidRPr="00721AE1" w:rsidRDefault="009040A7" w:rsidP="009040A7">
      <w:pPr>
        <w:pStyle w:val="ListParagraph"/>
        <w:numPr>
          <w:ilvl w:val="0"/>
          <w:numId w:val="2"/>
        </w:numPr>
        <w:rPr>
          <w:rFonts w:ascii="Arial" w:hAnsi="Arial" w:cs="Arial"/>
        </w:rPr>
      </w:pPr>
      <w:r w:rsidRPr="00721AE1">
        <w:rPr>
          <w:rFonts w:ascii="Arial" w:hAnsi="Arial" w:cs="Arial"/>
          <w:b/>
        </w:rPr>
        <w:t>Demands</w:t>
      </w:r>
    </w:p>
    <w:p w:rsidR="009040A7" w:rsidRPr="00721AE1" w:rsidRDefault="009040A7" w:rsidP="009040A7">
      <w:pPr>
        <w:pStyle w:val="ListParagraph"/>
        <w:numPr>
          <w:ilvl w:val="0"/>
          <w:numId w:val="2"/>
        </w:numPr>
        <w:rPr>
          <w:rFonts w:ascii="Arial" w:hAnsi="Arial" w:cs="Arial"/>
        </w:rPr>
      </w:pPr>
      <w:r w:rsidRPr="00721AE1">
        <w:rPr>
          <w:rFonts w:ascii="Arial" w:hAnsi="Arial" w:cs="Arial"/>
          <w:b/>
        </w:rPr>
        <w:t>Relationships</w:t>
      </w:r>
    </w:p>
    <w:p w:rsidR="009040A7" w:rsidRPr="00721AE1" w:rsidRDefault="009040A7" w:rsidP="009040A7">
      <w:pPr>
        <w:pStyle w:val="ListParagraph"/>
        <w:numPr>
          <w:ilvl w:val="0"/>
          <w:numId w:val="2"/>
        </w:numPr>
        <w:rPr>
          <w:rFonts w:ascii="Arial" w:hAnsi="Arial" w:cs="Arial"/>
        </w:rPr>
      </w:pPr>
      <w:r w:rsidRPr="00721AE1">
        <w:rPr>
          <w:rFonts w:ascii="Arial" w:hAnsi="Arial" w:cs="Arial"/>
          <w:b/>
        </w:rPr>
        <w:t>Change</w:t>
      </w:r>
    </w:p>
    <w:p w:rsidR="009040A7" w:rsidRPr="00721AE1" w:rsidRDefault="009040A7" w:rsidP="009040A7">
      <w:pPr>
        <w:rPr>
          <w:rFonts w:ascii="Arial" w:hAnsi="Arial" w:cs="Arial"/>
        </w:rPr>
      </w:pPr>
      <w:r w:rsidRPr="00721AE1">
        <w:rPr>
          <w:rFonts w:ascii="Arial" w:hAnsi="Arial" w:cs="Arial"/>
          <w:b/>
          <w:u w:val="single"/>
        </w:rPr>
        <w:t>Step 3 Results</w:t>
      </w:r>
    </w:p>
    <w:p w:rsidR="009040A7" w:rsidRPr="00721AE1" w:rsidRDefault="009040A7" w:rsidP="009040A7">
      <w:pPr>
        <w:rPr>
          <w:rFonts w:ascii="Arial" w:hAnsi="Arial" w:cs="Arial"/>
        </w:rPr>
      </w:pPr>
      <w:r w:rsidRPr="00721AE1">
        <w:rPr>
          <w:rFonts w:ascii="Arial" w:hAnsi="Arial" w:cs="Arial"/>
        </w:rPr>
        <w:t>Main issues that have arisen from the focus groups:</w:t>
      </w:r>
    </w:p>
    <w:p w:rsidR="009040A7" w:rsidRPr="00721AE1" w:rsidRDefault="009040A7" w:rsidP="009040A7">
      <w:pPr>
        <w:pStyle w:val="ListParagraph"/>
        <w:numPr>
          <w:ilvl w:val="0"/>
          <w:numId w:val="3"/>
        </w:numPr>
        <w:rPr>
          <w:rFonts w:ascii="Arial" w:hAnsi="Arial" w:cs="Arial"/>
          <w:b/>
        </w:rPr>
      </w:pPr>
      <w:r w:rsidRPr="00721AE1">
        <w:rPr>
          <w:rFonts w:ascii="Arial" w:hAnsi="Arial" w:cs="Arial"/>
          <w:b/>
        </w:rPr>
        <w:t xml:space="preserve">Change – </w:t>
      </w:r>
      <w:r w:rsidRPr="00721AE1">
        <w:rPr>
          <w:rFonts w:ascii="Arial" w:hAnsi="Arial" w:cs="Arial"/>
        </w:rPr>
        <w:t>Lack of communication regarding changes</w:t>
      </w:r>
    </w:p>
    <w:p w:rsidR="002D3BD8" w:rsidRPr="00721AE1" w:rsidRDefault="009040A7" w:rsidP="009040A7">
      <w:pPr>
        <w:rPr>
          <w:rFonts w:ascii="Arial" w:hAnsi="Arial" w:cs="Arial"/>
        </w:rPr>
      </w:pPr>
      <w:r w:rsidRPr="00721AE1">
        <w:rPr>
          <w:rFonts w:ascii="Arial" w:hAnsi="Arial" w:cs="Arial"/>
        </w:rPr>
        <w:t xml:space="preserve">Organisational </w:t>
      </w:r>
      <w:r w:rsidRPr="00721AE1">
        <w:rPr>
          <w:rFonts w:ascii="Arial" w:hAnsi="Arial" w:cs="Arial"/>
          <w:b/>
        </w:rPr>
        <w:t xml:space="preserve">Change </w:t>
      </w:r>
      <w:r w:rsidRPr="00721AE1">
        <w:rPr>
          <w:rFonts w:ascii="Arial" w:hAnsi="Arial" w:cs="Arial"/>
        </w:rPr>
        <w:t>and the lack of communication was a source of worry and uncertainty for many participants.  The lack of communication has led to some staff fearing that they might lose their job.  Participants reported that there is constant change within the organisation, which means that they are not given time to adjust.  There was understanding from participants that change is often need</w:t>
      </w:r>
      <w:r w:rsidR="002D3BD8" w:rsidRPr="00721AE1">
        <w:rPr>
          <w:rFonts w:ascii="Arial" w:hAnsi="Arial" w:cs="Arial"/>
        </w:rPr>
        <w:t>ed.  However, they would like to receive more communication regarding the changes and also be consulted, with their views and opinions taken on board by the organisation.</w:t>
      </w:r>
    </w:p>
    <w:tbl>
      <w:tblPr>
        <w:tblStyle w:val="TableGrid"/>
        <w:tblW w:w="0" w:type="auto"/>
        <w:tblLook w:val="04A0" w:firstRow="1" w:lastRow="0" w:firstColumn="1" w:lastColumn="0" w:noHBand="0" w:noVBand="1"/>
      </w:tblPr>
      <w:tblGrid>
        <w:gridCol w:w="9242"/>
      </w:tblGrid>
      <w:tr w:rsidR="002D3BD8" w:rsidTr="002D3BD8">
        <w:tc>
          <w:tcPr>
            <w:tcW w:w="9242" w:type="dxa"/>
          </w:tcPr>
          <w:p w:rsidR="002D3BD8" w:rsidRPr="00497B72" w:rsidRDefault="002D3BD8" w:rsidP="002D3BD8">
            <w:pPr>
              <w:rPr>
                <w:rFonts w:ascii="Arial" w:hAnsi="Arial" w:cs="Arial"/>
                <w:b/>
                <w:i/>
              </w:rPr>
            </w:pPr>
            <w:r w:rsidRPr="00497B72">
              <w:rPr>
                <w:rFonts w:ascii="Arial" w:hAnsi="Arial" w:cs="Arial"/>
                <w:b/>
                <w:i/>
              </w:rPr>
              <w:t>Solutions offered by participants</w:t>
            </w:r>
          </w:p>
          <w:p w:rsidR="002D3BD8" w:rsidRPr="00721AE1" w:rsidRDefault="002D3BD8" w:rsidP="009040A7">
            <w:pPr>
              <w:rPr>
                <w:rFonts w:ascii="Arial" w:hAnsi="Arial" w:cs="Arial"/>
                <w:b/>
                <w:i/>
              </w:rPr>
            </w:pPr>
          </w:p>
          <w:p w:rsidR="002D3BD8" w:rsidRPr="00721AE1" w:rsidRDefault="002D3BD8" w:rsidP="002D3BD8">
            <w:pPr>
              <w:pStyle w:val="ListParagraph"/>
              <w:numPr>
                <w:ilvl w:val="0"/>
                <w:numId w:val="3"/>
              </w:numPr>
              <w:rPr>
                <w:rFonts w:ascii="Arial" w:hAnsi="Arial" w:cs="Arial"/>
                <w:b/>
                <w:i/>
              </w:rPr>
            </w:pPr>
            <w:r w:rsidRPr="00721AE1">
              <w:rPr>
                <w:rFonts w:ascii="Arial" w:hAnsi="Arial" w:cs="Arial"/>
              </w:rPr>
              <w:t>Road shows should occur more frequently, as this would allow people to raise issues and find out about changes occurring.  In this way, all people would be given the same message.</w:t>
            </w:r>
          </w:p>
          <w:p w:rsidR="002D3BD8" w:rsidRPr="00721AE1" w:rsidRDefault="002D3BD8" w:rsidP="002D3BD8">
            <w:pPr>
              <w:pStyle w:val="ListParagraph"/>
              <w:numPr>
                <w:ilvl w:val="0"/>
                <w:numId w:val="3"/>
              </w:numPr>
              <w:rPr>
                <w:rFonts w:ascii="Arial" w:hAnsi="Arial" w:cs="Arial"/>
                <w:b/>
                <w:i/>
              </w:rPr>
            </w:pPr>
            <w:r w:rsidRPr="00721AE1">
              <w:rPr>
                <w:rFonts w:ascii="Arial" w:hAnsi="Arial" w:cs="Arial"/>
              </w:rPr>
              <w:t>Weekly newsletter/e-mail to summarise changes that week.</w:t>
            </w:r>
          </w:p>
          <w:p w:rsidR="002D3BD8" w:rsidRPr="00721AE1" w:rsidRDefault="002D3BD8" w:rsidP="002D3BD8">
            <w:pPr>
              <w:pStyle w:val="ListParagraph"/>
              <w:numPr>
                <w:ilvl w:val="0"/>
                <w:numId w:val="3"/>
              </w:numPr>
              <w:rPr>
                <w:rFonts w:ascii="Arial" w:hAnsi="Arial" w:cs="Arial"/>
                <w:b/>
                <w:i/>
              </w:rPr>
            </w:pPr>
            <w:r w:rsidRPr="00721AE1">
              <w:rPr>
                <w:rFonts w:ascii="Arial" w:hAnsi="Arial" w:cs="Arial"/>
              </w:rPr>
              <w:t>Face to face meetings with senior management to communicate all changes.</w:t>
            </w:r>
          </w:p>
          <w:p w:rsidR="002D3BD8" w:rsidRPr="00721AE1" w:rsidRDefault="002D3BD8" w:rsidP="002D3BD8">
            <w:pPr>
              <w:rPr>
                <w:rFonts w:ascii="Arial" w:hAnsi="Arial" w:cs="Arial"/>
                <w:b/>
                <w:i/>
              </w:rPr>
            </w:pPr>
          </w:p>
          <w:p w:rsidR="002D3BD8" w:rsidRPr="002D3BD8" w:rsidRDefault="002D3BD8" w:rsidP="002D3BD8">
            <w:pPr>
              <w:rPr>
                <w:rFonts w:ascii="Arial" w:hAnsi="Arial" w:cs="Arial"/>
                <w:b/>
                <w:i/>
                <w:sz w:val="24"/>
                <w:szCs w:val="24"/>
              </w:rPr>
            </w:pPr>
          </w:p>
        </w:tc>
      </w:tr>
    </w:tbl>
    <w:p w:rsidR="009040A7" w:rsidRDefault="009040A7" w:rsidP="00EE496A">
      <w:pPr>
        <w:rPr>
          <w:rFonts w:ascii="Arial" w:hAnsi="Arial" w:cs="Arial"/>
          <w:sz w:val="24"/>
          <w:szCs w:val="24"/>
        </w:rPr>
      </w:pPr>
    </w:p>
    <w:p w:rsidR="002508E6" w:rsidRPr="00721AE1" w:rsidRDefault="002508E6" w:rsidP="002508E6">
      <w:pPr>
        <w:pStyle w:val="ListParagraph"/>
        <w:numPr>
          <w:ilvl w:val="0"/>
          <w:numId w:val="3"/>
        </w:numPr>
        <w:rPr>
          <w:rFonts w:ascii="Arial" w:hAnsi="Arial" w:cs="Arial"/>
        </w:rPr>
      </w:pPr>
      <w:r w:rsidRPr="00721AE1">
        <w:rPr>
          <w:rFonts w:ascii="Arial" w:hAnsi="Arial" w:cs="Arial"/>
          <w:b/>
        </w:rPr>
        <w:lastRenderedPageBreak/>
        <w:t xml:space="preserve">Relationships – </w:t>
      </w:r>
      <w:r w:rsidRPr="00721AE1">
        <w:rPr>
          <w:rFonts w:ascii="Arial" w:hAnsi="Arial" w:cs="Arial"/>
        </w:rPr>
        <w:t>Poor relationships between teams.</w:t>
      </w:r>
    </w:p>
    <w:p w:rsidR="002508E6" w:rsidRPr="00721AE1" w:rsidRDefault="002508E6" w:rsidP="002508E6">
      <w:pPr>
        <w:rPr>
          <w:rFonts w:ascii="Arial" w:hAnsi="Arial" w:cs="Arial"/>
        </w:rPr>
      </w:pPr>
      <w:r w:rsidRPr="00721AE1">
        <w:rPr>
          <w:rFonts w:ascii="Arial" w:hAnsi="Arial" w:cs="Arial"/>
        </w:rPr>
        <w:t xml:space="preserve">With regard to </w:t>
      </w:r>
      <w:r w:rsidRPr="00721AE1">
        <w:rPr>
          <w:rFonts w:ascii="Arial" w:hAnsi="Arial" w:cs="Arial"/>
          <w:b/>
        </w:rPr>
        <w:t xml:space="preserve">Relationships </w:t>
      </w:r>
      <w:r w:rsidRPr="00721AE1">
        <w:rPr>
          <w:rFonts w:ascii="Arial" w:hAnsi="Arial" w:cs="Arial"/>
        </w:rPr>
        <w:t>at work, it was noted that they tend to exist between individuals but less do across or within teams.  Participants reported that there were poor relationships between teams.</w:t>
      </w:r>
    </w:p>
    <w:tbl>
      <w:tblPr>
        <w:tblStyle w:val="TableGrid"/>
        <w:tblW w:w="0" w:type="auto"/>
        <w:tblLook w:val="04A0" w:firstRow="1" w:lastRow="0" w:firstColumn="1" w:lastColumn="0" w:noHBand="0" w:noVBand="1"/>
      </w:tblPr>
      <w:tblGrid>
        <w:gridCol w:w="9242"/>
      </w:tblGrid>
      <w:tr w:rsidR="002508E6" w:rsidRPr="00721AE1" w:rsidTr="002508E6">
        <w:tc>
          <w:tcPr>
            <w:tcW w:w="9242" w:type="dxa"/>
          </w:tcPr>
          <w:p w:rsidR="002508E6" w:rsidRPr="00721AE1" w:rsidRDefault="002508E6" w:rsidP="002508E6">
            <w:pPr>
              <w:rPr>
                <w:rFonts w:ascii="Arial" w:hAnsi="Arial" w:cs="Arial"/>
                <w:b/>
                <w:i/>
              </w:rPr>
            </w:pPr>
            <w:r w:rsidRPr="00721AE1">
              <w:rPr>
                <w:rFonts w:ascii="Arial" w:hAnsi="Arial" w:cs="Arial"/>
                <w:b/>
                <w:i/>
              </w:rPr>
              <w:t>Solutions offered by participants</w:t>
            </w:r>
          </w:p>
          <w:p w:rsidR="002508E6" w:rsidRPr="00721AE1" w:rsidRDefault="002508E6" w:rsidP="002508E6">
            <w:pPr>
              <w:rPr>
                <w:rFonts w:ascii="Arial" w:hAnsi="Arial" w:cs="Arial"/>
                <w:b/>
                <w:i/>
              </w:rPr>
            </w:pPr>
          </w:p>
          <w:p w:rsidR="002508E6" w:rsidRPr="00721AE1" w:rsidRDefault="002508E6" w:rsidP="002508E6">
            <w:pPr>
              <w:pStyle w:val="ListParagraph"/>
              <w:numPr>
                <w:ilvl w:val="0"/>
                <w:numId w:val="4"/>
              </w:numPr>
              <w:rPr>
                <w:rFonts w:ascii="Arial" w:hAnsi="Arial" w:cs="Arial"/>
                <w:b/>
                <w:i/>
              </w:rPr>
            </w:pPr>
            <w:r w:rsidRPr="00721AE1">
              <w:rPr>
                <w:rFonts w:ascii="Arial" w:hAnsi="Arial" w:cs="Arial"/>
              </w:rPr>
              <w:t>Some suggested the use of ‘go see’ meetings to enable teams to get a better understanding of each other’s processes.</w:t>
            </w:r>
          </w:p>
          <w:p w:rsidR="002508E6" w:rsidRPr="00721AE1" w:rsidRDefault="002508E6" w:rsidP="002508E6">
            <w:pPr>
              <w:pStyle w:val="ListParagraph"/>
              <w:numPr>
                <w:ilvl w:val="0"/>
                <w:numId w:val="4"/>
              </w:numPr>
              <w:rPr>
                <w:rFonts w:ascii="Arial" w:hAnsi="Arial" w:cs="Arial"/>
                <w:b/>
                <w:i/>
              </w:rPr>
            </w:pPr>
            <w:r w:rsidRPr="00721AE1">
              <w:rPr>
                <w:rFonts w:ascii="Arial" w:hAnsi="Arial" w:cs="Arial"/>
              </w:rPr>
              <w:t>Some participants suggested the use of team building exercises to encourage people to talk to one another.</w:t>
            </w:r>
          </w:p>
          <w:p w:rsidR="002508E6" w:rsidRPr="00721AE1" w:rsidRDefault="002508E6" w:rsidP="002508E6">
            <w:pPr>
              <w:pStyle w:val="ListParagraph"/>
              <w:numPr>
                <w:ilvl w:val="0"/>
                <w:numId w:val="4"/>
              </w:numPr>
              <w:rPr>
                <w:rFonts w:ascii="Arial" w:hAnsi="Arial" w:cs="Arial"/>
                <w:b/>
                <w:i/>
              </w:rPr>
            </w:pPr>
            <w:r w:rsidRPr="00721AE1">
              <w:rPr>
                <w:rFonts w:ascii="Arial" w:hAnsi="Arial" w:cs="Arial"/>
              </w:rPr>
              <w:t xml:space="preserve">Other solutions to improving </w:t>
            </w:r>
            <w:r w:rsidR="00C86693" w:rsidRPr="00721AE1">
              <w:rPr>
                <w:rFonts w:ascii="Arial" w:hAnsi="Arial" w:cs="Arial"/>
              </w:rPr>
              <w:t>relationships between the different teams were suggested such as providing staff the opportunity to sit with people from other teams, shadowing the work they do.  Not only will this improve relationships amongst the teams it will also provide a learning opportunity.</w:t>
            </w:r>
          </w:p>
          <w:p w:rsidR="002508E6" w:rsidRPr="001D29D1" w:rsidRDefault="00C86693" w:rsidP="00F533D3">
            <w:pPr>
              <w:pStyle w:val="ListParagraph"/>
              <w:numPr>
                <w:ilvl w:val="0"/>
                <w:numId w:val="4"/>
              </w:numPr>
              <w:rPr>
                <w:rFonts w:ascii="Arial" w:hAnsi="Arial" w:cs="Arial"/>
                <w:b/>
                <w:i/>
              </w:rPr>
            </w:pPr>
            <w:r w:rsidRPr="00721AE1">
              <w:rPr>
                <w:rFonts w:ascii="Arial" w:hAnsi="Arial" w:cs="Arial"/>
              </w:rPr>
              <w:t>Some managers explained that they have been holding regular meetings with the different teams members, i.e. all managers meet with each individual team.  This has worked to break down barriers and enable people to speak their minds and get their point across.  They suggested this i</w:t>
            </w:r>
            <w:r w:rsidR="00F533D3" w:rsidRPr="00721AE1">
              <w:rPr>
                <w:rFonts w:ascii="Arial" w:hAnsi="Arial" w:cs="Arial"/>
              </w:rPr>
              <w:t>s something that is rolled out across the whole department.</w:t>
            </w:r>
          </w:p>
          <w:p w:rsidR="002508E6" w:rsidRPr="00721AE1" w:rsidRDefault="002508E6" w:rsidP="002508E6">
            <w:pPr>
              <w:rPr>
                <w:rFonts w:ascii="Arial" w:hAnsi="Arial" w:cs="Arial"/>
                <w:b/>
                <w:i/>
              </w:rPr>
            </w:pPr>
          </w:p>
        </w:tc>
      </w:tr>
    </w:tbl>
    <w:p w:rsidR="00EE496A" w:rsidRDefault="00EE496A" w:rsidP="00EE496A">
      <w:pPr>
        <w:rPr>
          <w:rFonts w:ascii="Arial" w:hAnsi="Arial" w:cs="Arial"/>
          <w:sz w:val="24"/>
          <w:szCs w:val="24"/>
        </w:rPr>
      </w:pPr>
    </w:p>
    <w:p w:rsidR="00F533D3" w:rsidRPr="00721AE1" w:rsidRDefault="00F533D3" w:rsidP="00F533D3">
      <w:pPr>
        <w:pStyle w:val="ListParagraph"/>
        <w:numPr>
          <w:ilvl w:val="0"/>
          <w:numId w:val="4"/>
        </w:numPr>
        <w:rPr>
          <w:rFonts w:ascii="Arial" w:hAnsi="Arial" w:cs="Arial"/>
        </w:rPr>
      </w:pPr>
      <w:r w:rsidRPr="00721AE1">
        <w:rPr>
          <w:rFonts w:ascii="Arial" w:hAnsi="Arial" w:cs="Arial"/>
          <w:b/>
        </w:rPr>
        <w:t xml:space="preserve">Manager Support – </w:t>
      </w:r>
      <w:r w:rsidRPr="00721AE1">
        <w:rPr>
          <w:rFonts w:ascii="Arial" w:hAnsi="Arial" w:cs="Arial"/>
        </w:rPr>
        <w:t>Lack of senior management visibility and line managers attending too many meetings.</w:t>
      </w:r>
    </w:p>
    <w:p w:rsidR="00F533D3" w:rsidRPr="00721AE1" w:rsidRDefault="00F533D3" w:rsidP="00F533D3">
      <w:pPr>
        <w:rPr>
          <w:rFonts w:ascii="Arial" w:hAnsi="Arial" w:cs="Arial"/>
        </w:rPr>
      </w:pPr>
      <w:r w:rsidRPr="00721AE1">
        <w:rPr>
          <w:rFonts w:ascii="Arial" w:hAnsi="Arial" w:cs="Arial"/>
        </w:rPr>
        <w:t>Whilst a small number of staff were happy with Manager’s Support, staff noted that their management was not available due to too many meetings.  Senior management was also said to be not visible.</w:t>
      </w:r>
    </w:p>
    <w:tbl>
      <w:tblPr>
        <w:tblStyle w:val="TableGrid"/>
        <w:tblW w:w="0" w:type="auto"/>
        <w:tblLook w:val="04A0" w:firstRow="1" w:lastRow="0" w:firstColumn="1" w:lastColumn="0" w:noHBand="0" w:noVBand="1"/>
      </w:tblPr>
      <w:tblGrid>
        <w:gridCol w:w="9242"/>
      </w:tblGrid>
      <w:tr w:rsidR="00F533D3" w:rsidRPr="00721AE1" w:rsidTr="00F533D3">
        <w:tc>
          <w:tcPr>
            <w:tcW w:w="9242" w:type="dxa"/>
          </w:tcPr>
          <w:p w:rsidR="00F533D3" w:rsidRPr="00721AE1" w:rsidRDefault="00F533D3" w:rsidP="00F533D3">
            <w:pPr>
              <w:rPr>
                <w:rFonts w:ascii="Arial" w:hAnsi="Arial" w:cs="Arial"/>
                <w:b/>
                <w:i/>
              </w:rPr>
            </w:pPr>
            <w:r w:rsidRPr="00721AE1">
              <w:rPr>
                <w:rFonts w:ascii="Arial" w:hAnsi="Arial" w:cs="Arial"/>
                <w:b/>
                <w:i/>
              </w:rPr>
              <w:t>Solutions offered by participants</w:t>
            </w:r>
          </w:p>
          <w:p w:rsidR="00F533D3" w:rsidRPr="00721AE1" w:rsidRDefault="00F533D3" w:rsidP="00F533D3">
            <w:pPr>
              <w:rPr>
                <w:rFonts w:ascii="Arial" w:hAnsi="Arial" w:cs="Arial"/>
                <w:b/>
                <w:i/>
              </w:rPr>
            </w:pPr>
          </w:p>
          <w:p w:rsidR="00F533D3" w:rsidRPr="00721AE1" w:rsidRDefault="00721AE1" w:rsidP="00F533D3">
            <w:pPr>
              <w:pStyle w:val="ListParagraph"/>
              <w:numPr>
                <w:ilvl w:val="0"/>
                <w:numId w:val="5"/>
              </w:numPr>
              <w:rPr>
                <w:rFonts w:ascii="Arial" w:hAnsi="Arial" w:cs="Arial"/>
                <w:b/>
                <w:i/>
              </w:rPr>
            </w:pPr>
            <w:r w:rsidRPr="00721AE1">
              <w:rPr>
                <w:rFonts w:ascii="Arial" w:hAnsi="Arial" w:cs="Arial"/>
              </w:rPr>
              <w:t>The managers should remain at their desks one day a week, so people can approach them if needed.</w:t>
            </w:r>
          </w:p>
          <w:p w:rsidR="00721AE1" w:rsidRPr="00721AE1" w:rsidRDefault="00721AE1" w:rsidP="00F533D3">
            <w:pPr>
              <w:pStyle w:val="ListParagraph"/>
              <w:numPr>
                <w:ilvl w:val="0"/>
                <w:numId w:val="5"/>
              </w:numPr>
              <w:rPr>
                <w:rFonts w:ascii="Arial" w:hAnsi="Arial" w:cs="Arial"/>
                <w:b/>
                <w:i/>
              </w:rPr>
            </w:pPr>
            <w:r w:rsidRPr="00721AE1">
              <w:rPr>
                <w:rFonts w:ascii="Arial" w:hAnsi="Arial" w:cs="Arial"/>
              </w:rPr>
              <w:t>A manager should be available at all times should problems arise.</w:t>
            </w:r>
          </w:p>
          <w:p w:rsidR="00721AE1" w:rsidRPr="00721AE1" w:rsidRDefault="00721AE1" w:rsidP="00721AE1">
            <w:pPr>
              <w:pStyle w:val="ListParagraph"/>
              <w:numPr>
                <w:ilvl w:val="0"/>
                <w:numId w:val="5"/>
              </w:numPr>
              <w:rPr>
                <w:rFonts w:ascii="Arial" w:hAnsi="Arial" w:cs="Arial"/>
                <w:b/>
                <w:i/>
              </w:rPr>
            </w:pPr>
            <w:r w:rsidRPr="00721AE1">
              <w:rPr>
                <w:rFonts w:ascii="Arial" w:hAnsi="Arial" w:cs="Arial"/>
              </w:rPr>
              <w:t>Daily floor walks by all senior manager</w:t>
            </w:r>
            <w:r>
              <w:rPr>
                <w:rFonts w:ascii="Arial" w:hAnsi="Arial" w:cs="Arial"/>
              </w:rPr>
              <w:t>s.</w:t>
            </w:r>
          </w:p>
        </w:tc>
      </w:tr>
    </w:tbl>
    <w:p w:rsidR="00EE496A" w:rsidRDefault="00EE496A"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EE496A">
      <w:pPr>
        <w:rPr>
          <w:rFonts w:ascii="Arial" w:hAnsi="Arial" w:cs="Arial"/>
          <w:sz w:val="24"/>
          <w:szCs w:val="24"/>
        </w:rPr>
      </w:pPr>
    </w:p>
    <w:p w:rsidR="00557C05" w:rsidRDefault="00557C05" w:rsidP="00557C05">
      <w:pPr>
        <w:jc w:val="center"/>
        <w:rPr>
          <w:rFonts w:ascii="Arial" w:hAnsi="Arial" w:cs="Arial"/>
          <w:b/>
          <w:sz w:val="24"/>
          <w:szCs w:val="24"/>
        </w:rPr>
      </w:pPr>
      <w:r w:rsidRPr="001A402B">
        <w:rPr>
          <w:rFonts w:ascii="Arial" w:hAnsi="Arial" w:cs="Arial"/>
          <w:b/>
          <w:sz w:val="24"/>
          <w:szCs w:val="24"/>
        </w:rPr>
        <w:lastRenderedPageBreak/>
        <w:t>Action Plan</w:t>
      </w:r>
    </w:p>
    <w:p w:rsidR="00557C05" w:rsidRPr="001A402B" w:rsidRDefault="00557C05" w:rsidP="00557C05">
      <w:pPr>
        <w:jc w:val="center"/>
        <w:rPr>
          <w:rFonts w:ascii="Arial" w:hAnsi="Arial" w:cs="Arial"/>
          <w:b/>
          <w:sz w:val="24"/>
          <w:szCs w:val="24"/>
        </w:rPr>
      </w:pPr>
    </w:p>
    <w:p w:rsidR="00557C05" w:rsidRPr="00934497" w:rsidRDefault="00557C05" w:rsidP="00557C05">
      <w:pPr>
        <w:rPr>
          <w:rFonts w:ascii="Arial Black" w:hAnsi="Arial Black"/>
          <w:b/>
          <w:sz w:val="24"/>
          <w:szCs w:val="24"/>
        </w:rPr>
      </w:pPr>
      <w:r>
        <w:rPr>
          <w:rFonts w:ascii="Arial" w:hAnsi="Arial" w:cs="Arial"/>
          <w:b/>
        </w:rPr>
        <w:t>Key things to think about deciding on actions to take:</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Focus on primary interventions</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Include both participants’ and steering group suggested actions</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Implement 2-3 short interventions and 3-4 long term interventions</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Include quick wins</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Think about actions at the corporate and team level</w:t>
      </w:r>
    </w:p>
    <w:p w:rsidR="00557C05" w:rsidRPr="00934497" w:rsidRDefault="00557C05" w:rsidP="00557C05">
      <w:pPr>
        <w:pStyle w:val="ListParagraph"/>
        <w:numPr>
          <w:ilvl w:val="0"/>
          <w:numId w:val="6"/>
        </w:numPr>
        <w:spacing w:line="480" w:lineRule="auto"/>
        <w:rPr>
          <w:rFonts w:ascii="Arial" w:hAnsi="Arial" w:cs="Arial"/>
          <w:b/>
        </w:rPr>
      </w:pPr>
      <w:r>
        <w:rPr>
          <w:rFonts w:ascii="Arial" w:hAnsi="Arial" w:cs="Arial"/>
        </w:rPr>
        <w:t>Remember, you don’t always have to reinvent the wheel!</w:t>
      </w:r>
    </w:p>
    <w:p w:rsidR="00557C05" w:rsidRPr="00886EE9" w:rsidRDefault="00557C05" w:rsidP="00557C05">
      <w:pPr>
        <w:pStyle w:val="ListParagraph"/>
        <w:numPr>
          <w:ilvl w:val="0"/>
          <w:numId w:val="6"/>
        </w:numPr>
        <w:spacing w:line="480" w:lineRule="auto"/>
        <w:rPr>
          <w:rFonts w:ascii="Arial" w:hAnsi="Arial" w:cs="Arial"/>
          <w:b/>
        </w:rPr>
      </w:pPr>
      <w:r>
        <w:rPr>
          <w:rFonts w:ascii="Arial" w:hAnsi="Arial" w:cs="Arial"/>
        </w:rPr>
        <w:t>Think SMART!</w:t>
      </w: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pPr>
    </w:p>
    <w:p w:rsidR="00886EE9" w:rsidRDefault="00886EE9" w:rsidP="00886EE9">
      <w:pPr>
        <w:spacing w:line="480" w:lineRule="auto"/>
        <w:rPr>
          <w:rFonts w:ascii="Arial" w:hAnsi="Arial" w:cs="Arial"/>
          <w:b/>
        </w:rPr>
        <w:sectPr w:rsidR="00886EE9" w:rsidSect="00036208">
          <w:pgSz w:w="11906" w:h="16838"/>
          <w:pgMar w:top="1440" w:right="1440" w:bottom="1440" w:left="1440" w:header="708" w:footer="708" w:gutter="0"/>
          <w:cols w:space="708"/>
          <w:docGrid w:linePitch="360"/>
        </w:sectPr>
      </w:pPr>
    </w:p>
    <w:tbl>
      <w:tblPr>
        <w:tblStyle w:val="TableGrid"/>
        <w:tblW w:w="14477" w:type="dxa"/>
        <w:tblLayout w:type="fixed"/>
        <w:tblLook w:val="04A0" w:firstRow="1" w:lastRow="0" w:firstColumn="1" w:lastColumn="0" w:noHBand="0" w:noVBand="1"/>
      </w:tblPr>
      <w:tblGrid>
        <w:gridCol w:w="2169"/>
        <w:gridCol w:w="4176"/>
        <w:gridCol w:w="2694"/>
        <w:gridCol w:w="1275"/>
        <w:gridCol w:w="1134"/>
        <w:gridCol w:w="1418"/>
        <w:gridCol w:w="1611"/>
      </w:tblGrid>
      <w:tr w:rsidR="00D71BCF" w:rsidTr="00611449">
        <w:trPr>
          <w:trHeight w:val="1266"/>
        </w:trPr>
        <w:tc>
          <w:tcPr>
            <w:tcW w:w="2169"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lastRenderedPageBreak/>
              <w:t>Management</w:t>
            </w:r>
          </w:p>
          <w:p w:rsidR="00D71BCF" w:rsidRDefault="00D71BCF" w:rsidP="00577871">
            <w:pPr>
              <w:rPr>
                <w:rFonts w:ascii="Arial" w:hAnsi="Arial" w:cs="Arial"/>
                <w:b/>
              </w:rPr>
            </w:pPr>
            <w:r>
              <w:rPr>
                <w:rFonts w:ascii="Arial" w:hAnsi="Arial" w:cs="Arial"/>
                <w:b/>
              </w:rPr>
              <w:t>Standard</w:t>
            </w:r>
          </w:p>
        </w:tc>
        <w:tc>
          <w:tcPr>
            <w:tcW w:w="4176"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Issue</w:t>
            </w:r>
          </w:p>
        </w:tc>
        <w:tc>
          <w:tcPr>
            <w:tcW w:w="2694"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Solutions</w:t>
            </w:r>
          </w:p>
        </w:tc>
        <w:tc>
          <w:tcPr>
            <w:tcW w:w="1275"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Who will</w:t>
            </w:r>
          </w:p>
          <w:p w:rsidR="00D71BCF" w:rsidRDefault="00D71BCF" w:rsidP="00577871">
            <w:pPr>
              <w:rPr>
                <w:rFonts w:ascii="Arial" w:hAnsi="Arial" w:cs="Arial"/>
                <w:b/>
              </w:rPr>
            </w:pPr>
            <w:r>
              <w:rPr>
                <w:rFonts w:ascii="Arial" w:hAnsi="Arial" w:cs="Arial"/>
                <w:b/>
              </w:rPr>
              <w:t>take the</w:t>
            </w:r>
          </w:p>
          <w:p w:rsidR="00D71BCF" w:rsidRDefault="00D71BCF" w:rsidP="00577871">
            <w:pPr>
              <w:rPr>
                <w:rFonts w:ascii="Arial" w:hAnsi="Arial" w:cs="Arial"/>
                <w:b/>
              </w:rPr>
            </w:pPr>
            <w:r>
              <w:rPr>
                <w:rFonts w:ascii="Arial" w:hAnsi="Arial" w:cs="Arial"/>
                <w:b/>
              </w:rPr>
              <w:t>work</w:t>
            </w:r>
          </w:p>
          <w:p w:rsidR="00D71BCF" w:rsidRDefault="00D71BCF" w:rsidP="00577871">
            <w:pPr>
              <w:rPr>
                <w:rFonts w:ascii="Arial" w:hAnsi="Arial" w:cs="Arial"/>
                <w:b/>
              </w:rPr>
            </w:pPr>
            <w:r>
              <w:rPr>
                <w:rFonts w:ascii="Arial" w:hAnsi="Arial" w:cs="Arial"/>
                <w:b/>
              </w:rPr>
              <w:t>forward?</w:t>
            </w:r>
          </w:p>
        </w:tc>
        <w:tc>
          <w:tcPr>
            <w:tcW w:w="1134"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When?</w:t>
            </w:r>
          </w:p>
        </w:tc>
        <w:tc>
          <w:tcPr>
            <w:tcW w:w="1418"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 xml:space="preserve">How will </w:t>
            </w:r>
          </w:p>
          <w:p w:rsidR="00D71BCF" w:rsidRDefault="00D71BCF" w:rsidP="00577871">
            <w:pPr>
              <w:rPr>
                <w:rFonts w:ascii="Arial" w:hAnsi="Arial" w:cs="Arial"/>
                <w:b/>
              </w:rPr>
            </w:pPr>
            <w:r>
              <w:rPr>
                <w:rFonts w:ascii="Arial" w:hAnsi="Arial" w:cs="Arial"/>
                <w:b/>
              </w:rPr>
              <w:t xml:space="preserve">staff </w:t>
            </w:r>
          </w:p>
          <w:p w:rsidR="00D71BCF" w:rsidRDefault="00D71BCF" w:rsidP="00577871">
            <w:pPr>
              <w:rPr>
                <w:rFonts w:ascii="Arial" w:hAnsi="Arial" w:cs="Arial"/>
                <w:b/>
              </w:rPr>
            </w:pPr>
            <w:r>
              <w:rPr>
                <w:rFonts w:ascii="Arial" w:hAnsi="Arial" w:cs="Arial"/>
                <w:b/>
              </w:rPr>
              <w:t>receive</w:t>
            </w:r>
          </w:p>
          <w:p w:rsidR="00D71BCF" w:rsidRDefault="00D71BCF" w:rsidP="00577871">
            <w:pPr>
              <w:rPr>
                <w:rFonts w:ascii="Arial" w:hAnsi="Arial" w:cs="Arial"/>
                <w:b/>
              </w:rPr>
            </w:pPr>
            <w:r>
              <w:rPr>
                <w:rFonts w:ascii="Arial" w:hAnsi="Arial" w:cs="Arial"/>
                <w:b/>
              </w:rPr>
              <w:t>feedback?</w:t>
            </w:r>
          </w:p>
        </w:tc>
        <w:tc>
          <w:tcPr>
            <w:tcW w:w="1611" w:type="dxa"/>
            <w:tcBorders>
              <w:top w:val="single" w:sz="4" w:space="0" w:color="auto"/>
              <w:left w:val="single" w:sz="4" w:space="0" w:color="auto"/>
              <w:bottom w:val="single" w:sz="4" w:space="0" w:color="auto"/>
              <w:right w:val="single" w:sz="4" w:space="0" w:color="auto"/>
            </w:tcBorders>
            <w:hideMark/>
          </w:tcPr>
          <w:p w:rsidR="00D71BCF" w:rsidRDefault="00D71BCF" w:rsidP="00577871">
            <w:pPr>
              <w:rPr>
                <w:rFonts w:ascii="Arial" w:hAnsi="Arial" w:cs="Arial"/>
                <w:b/>
              </w:rPr>
            </w:pPr>
            <w:r>
              <w:rPr>
                <w:rFonts w:ascii="Arial" w:hAnsi="Arial" w:cs="Arial"/>
                <w:b/>
              </w:rPr>
              <w:t>Action</w:t>
            </w:r>
          </w:p>
          <w:p w:rsidR="00D71BCF" w:rsidRDefault="00D71BCF" w:rsidP="00577871">
            <w:pPr>
              <w:rPr>
                <w:rFonts w:ascii="Arial" w:hAnsi="Arial" w:cs="Arial"/>
                <w:b/>
              </w:rPr>
            </w:pPr>
            <w:r>
              <w:rPr>
                <w:rFonts w:ascii="Arial" w:hAnsi="Arial" w:cs="Arial"/>
                <w:b/>
              </w:rPr>
              <w:t>Completed?</w:t>
            </w:r>
          </w:p>
        </w:tc>
      </w:tr>
      <w:tr w:rsidR="00D71BCF" w:rsidTr="00212272">
        <w:trPr>
          <w:trHeight w:val="757"/>
        </w:trPr>
        <w:tc>
          <w:tcPr>
            <w:tcW w:w="2169"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tc>
        <w:tc>
          <w:tcPr>
            <w:tcW w:w="4176"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611"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r>
      <w:tr w:rsidR="00D71BCF" w:rsidTr="00F7727F">
        <w:trPr>
          <w:trHeight w:val="712"/>
        </w:trPr>
        <w:tc>
          <w:tcPr>
            <w:tcW w:w="2169"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tc>
        <w:tc>
          <w:tcPr>
            <w:tcW w:w="4176"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611"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r>
      <w:tr w:rsidR="00D71BCF" w:rsidTr="00787A96">
        <w:trPr>
          <w:trHeight w:val="712"/>
        </w:trPr>
        <w:tc>
          <w:tcPr>
            <w:tcW w:w="2169"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tc>
        <w:tc>
          <w:tcPr>
            <w:tcW w:w="4176"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611"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r>
      <w:tr w:rsidR="00D71BCF" w:rsidTr="00DF1AD3">
        <w:trPr>
          <w:trHeight w:val="620"/>
        </w:trPr>
        <w:tc>
          <w:tcPr>
            <w:tcW w:w="2169"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tc>
        <w:tc>
          <w:tcPr>
            <w:tcW w:w="4176"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611"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r>
      <w:tr w:rsidR="00D71BCF" w:rsidTr="006D6AFB">
        <w:trPr>
          <w:trHeight w:val="757"/>
        </w:trPr>
        <w:tc>
          <w:tcPr>
            <w:tcW w:w="2169"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p w:rsidR="00D71BCF" w:rsidRDefault="00D71BCF" w:rsidP="00577871">
            <w:pPr>
              <w:rPr>
                <w:rFonts w:ascii="Arial" w:hAnsi="Arial" w:cs="Arial"/>
                <w:b/>
              </w:rPr>
            </w:pPr>
          </w:p>
        </w:tc>
        <w:tc>
          <w:tcPr>
            <w:tcW w:w="4176"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c>
          <w:tcPr>
            <w:tcW w:w="1611" w:type="dxa"/>
            <w:tcBorders>
              <w:top w:val="single" w:sz="4" w:space="0" w:color="auto"/>
              <w:left w:val="single" w:sz="4" w:space="0" w:color="auto"/>
              <w:bottom w:val="single" w:sz="4" w:space="0" w:color="auto"/>
              <w:right w:val="single" w:sz="4" w:space="0" w:color="auto"/>
            </w:tcBorders>
          </w:tcPr>
          <w:p w:rsidR="00D71BCF" w:rsidRDefault="00D71BCF" w:rsidP="00577871">
            <w:pPr>
              <w:rPr>
                <w:rFonts w:ascii="Arial" w:hAnsi="Arial" w:cs="Arial"/>
                <w:b/>
              </w:rPr>
            </w:pPr>
          </w:p>
        </w:tc>
      </w:tr>
    </w:tbl>
    <w:p w:rsidR="00886EE9" w:rsidRPr="00886EE9" w:rsidRDefault="00886EE9" w:rsidP="00886EE9">
      <w:pPr>
        <w:spacing w:line="480" w:lineRule="auto"/>
        <w:rPr>
          <w:rFonts w:ascii="Arial" w:hAnsi="Arial" w:cs="Arial"/>
          <w:b/>
        </w:rPr>
      </w:pPr>
    </w:p>
    <w:p w:rsidR="00557C05" w:rsidRPr="00EE496A" w:rsidRDefault="00557C05" w:rsidP="00EE496A">
      <w:pPr>
        <w:rPr>
          <w:rFonts w:ascii="Arial" w:hAnsi="Arial" w:cs="Arial"/>
          <w:sz w:val="24"/>
          <w:szCs w:val="24"/>
        </w:rPr>
      </w:pPr>
    </w:p>
    <w:sectPr w:rsidR="00557C05" w:rsidRPr="00EE496A" w:rsidSect="00886E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2E0"/>
    <w:multiLevelType w:val="hybridMultilevel"/>
    <w:tmpl w:val="A35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7150"/>
    <w:multiLevelType w:val="hybridMultilevel"/>
    <w:tmpl w:val="6F6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05253"/>
    <w:multiLevelType w:val="hybridMultilevel"/>
    <w:tmpl w:val="17E8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767F7"/>
    <w:multiLevelType w:val="hybridMultilevel"/>
    <w:tmpl w:val="657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67B41"/>
    <w:multiLevelType w:val="hybridMultilevel"/>
    <w:tmpl w:val="72D2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F6DF7"/>
    <w:multiLevelType w:val="hybridMultilevel"/>
    <w:tmpl w:val="39E8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6A"/>
    <w:rsid w:val="00036208"/>
    <w:rsid w:val="000D2F85"/>
    <w:rsid w:val="001D29D1"/>
    <w:rsid w:val="002508E6"/>
    <w:rsid w:val="002D3BD8"/>
    <w:rsid w:val="00426E27"/>
    <w:rsid w:val="00497B72"/>
    <w:rsid w:val="00557C05"/>
    <w:rsid w:val="006014D7"/>
    <w:rsid w:val="00721AE1"/>
    <w:rsid w:val="007D36B6"/>
    <w:rsid w:val="00871479"/>
    <w:rsid w:val="00886EE9"/>
    <w:rsid w:val="009040A7"/>
    <w:rsid w:val="0098555A"/>
    <w:rsid w:val="009F592F"/>
    <w:rsid w:val="00BB1681"/>
    <w:rsid w:val="00C86693"/>
    <w:rsid w:val="00D71BCF"/>
    <w:rsid w:val="00E05F76"/>
    <w:rsid w:val="00E57F78"/>
    <w:rsid w:val="00EE496A"/>
    <w:rsid w:val="00F5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8AD59-E202-41AF-9244-5F2684B8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6A"/>
    <w:pPr>
      <w:ind w:left="720"/>
      <w:contextualSpacing/>
    </w:pPr>
  </w:style>
  <w:style w:type="table" w:styleId="TableGrid">
    <w:name w:val="Table Grid"/>
    <w:basedOn w:val="TableNormal"/>
    <w:uiPriority w:val="59"/>
    <w:rsid w:val="002D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2018-08-15T12:43:00Z</dcterms:created>
  <dcterms:modified xsi:type="dcterms:W3CDTF">2018-08-15T12:43:00Z</dcterms:modified>
</cp:coreProperties>
</file>